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6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拟增选硕士研究生指导教师名单</w:t>
      </w:r>
    </w:p>
    <w:p>
      <w:pPr>
        <w:ind w:right="126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</w:t>
      </w:r>
      <w:r>
        <w:rPr>
          <w:rFonts w:hint="eastAsia" w:ascii="宋体" w:hAnsi="宋体"/>
          <w:sz w:val="28"/>
          <w:szCs w:val="28"/>
          <w:lang w:eastAsia="zh-CN"/>
        </w:rPr>
        <w:t>（部门）</w:t>
      </w:r>
      <w:r>
        <w:rPr>
          <w:rFonts w:hint="eastAsia" w:ascii="宋体" w:hAnsi="宋体"/>
          <w:sz w:val="28"/>
          <w:szCs w:val="28"/>
        </w:rPr>
        <w:t>名称（公章）：</w:t>
      </w:r>
    </w:p>
    <w:tbl>
      <w:tblPr>
        <w:tblStyle w:val="3"/>
        <w:tblW w:w="1282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14"/>
        <w:gridCol w:w="1134"/>
        <w:gridCol w:w="773"/>
        <w:gridCol w:w="720"/>
        <w:gridCol w:w="1939"/>
        <w:gridCol w:w="941"/>
        <w:gridCol w:w="2340"/>
        <w:gridCol w:w="1945"/>
        <w:gridCol w:w="14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年月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目前主持的主要科研项目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4"/>
              </w:rPr>
              <w:t>（与简况表填写内容吻合）</w:t>
            </w:r>
          </w:p>
        </w:tc>
        <w:tc>
          <w:tcPr>
            <w:tcW w:w="941" w:type="dxa"/>
            <w:vAlign w:val="center"/>
          </w:tcPr>
          <w:p>
            <w:pPr>
              <w:ind w:left="118" w:hanging="117" w:hangingChars="49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经费 (万）</w:t>
            </w:r>
          </w:p>
          <w:p>
            <w:pPr>
              <w:ind w:left="118" w:hanging="117" w:hangingChars="49"/>
              <w:jc w:val="center"/>
              <w:rPr>
                <w:rFonts w:hint="eastAsia" w:ascii="宋体" w:hAnsi="宋体" w:cs="宋体"/>
                <w:b/>
                <w:bCs/>
                <w:i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4"/>
              </w:rPr>
              <w:t>（与简况表填写内容吻合）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近五年代表作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4"/>
              </w:rPr>
              <w:t>（与简况表填写内容吻合）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申请学科（专业学位类别/领域）代码及名称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人事关系所在学院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rPr>
                <w:color w:val="00B050"/>
                <w:sz w:val="24"/>
              </w:rPr>
            </w:pPr>
            <w:r>
              <w:rPr>
                <w:rFonts w:hint="eastAsia" w:hAnsi="宋体"/>
                <w:color w:val="00B050"/>
                <w:sz w:val="24"/>
              </w:rPr>
              <w:t>张三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iCs/>
                <w:color w:val="00B050"/>
                <w:sz w:val="24"/>
              </w:rPr>
            </w:pPr>
            <w:r>
              <w:rPr>
                <w:iCs/>
                <w:color w:val="00B050"/>
                <w:sz w:val="24"/>
              </w:rPr>
              <w:t>1978.06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B050"/>
                <w:sz w:val="24"/>
              </w:rPr>
            </w:pPr>
            <w:r>
              <w:rPr>
                <w:rFonts w:hAnsi="宋体"/>
                <w:color w:val="00B050"/>
                <w:sz w:val="24"/>
              </w:rPr>
              <w:t>博士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B050"/>
                <w:sz w:val="24"/>
              </w:rPr>
            </w:pPr>
            <w:r>
              <w:rPr>
                <w:rFonts w:hAnsi="宋体"/>
                <w:color w:val="00B050"/>
                <w:sz w:val="24"/>
              </w:rPr>
              <w:t>教授</w:t>
            </w:r>
          </w:p>
        </w:tc>
        <w:tc>
          <w:tcPr>
            <w:tcW w:w="1939" w:type="dxa"/>
            <w:vAlign w:val="center"/>
          </w:tcPr>
          <w:p>
            <w:pPr>
              <w:rPr>
                <w:iCs/>
                <w:color w:val="00B050"/>
                <w:sz w:val="24"/>
              </w:rPr>
            </w:pPr>
            <w:r>
              <w:rPr>
                <w:rFonts w:hAnsi="宋体"/>
                <w:iCs/>
                <w:color w:val="00B050"/>
                <w:sz w:val="24"/>
              </w:rPr>
              <w:t>国家</w:t>
            </w:r>
            <w:r>
              <w:rPr>
                <w:rFonts w:hint="eastAsia" w:hAnsi="宋体"/>
                <w:iCs/>
                <w:color w:val="00B050"/>
                <w:sz w:val="24"/>
              </w:rPr>
              <w:t>社科</w:t>
            </w:r>
            <w:r>
              <w:rPr>
                <w:rFonts w:hAnsi="宋体"/>
                <w:iCs/>
                <w:color w:val="00B050"/>
                <w:sz w:val="24"/>
              </w:rPr>
              <w:t>基金</w:t>
            </w:r>
            <w:r>
              <w:rPr>
                <w:iCs/>
                <w:color w:val="00B050"/>
                <w:sz w:val="24"/>
              </w:rPr>
              <w:t>1</w:t>
            </w:r>
            <w:r>
              <w:rPr>
                <w:rFonts w:hAnsi="宋体"/>
                <w:iCs/>
                <w:color w:val="00B050"/>
                <w:sz w:val="24"/>
              </w:rPr>
              <w:t>项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iCs/>
                <w:color w:val="00B050"/>
                <w:sz w:val="24"/>
              </w:rPr>
            </w:pPr>
            <w:r>
              <w:rPr>
                <w:rFonts w:hint="eastAsia"/>
                <w:iCs/>
                <w:color w:val="00B050"/>
                <w:sz w:val="24"/>
              </w:rPr>
              <w:t>2</w:t>
            </w:r>
            <w:r>
              <w:rPr>
                <w:iCs/>
                <w:color w:val="00B050"/>
                <w:sz w:val="24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rPr>
                <w:iCs/>
                <w:color w:val="00B050"/>
                <w:sz w:val="24"/>
              </w:rPr>
            </w:pPr>
            <w:r>
              <w:rPr>
                <w:iCs/>
                <w:color w:val="00B050"/>
                <w:sz w:val="24"/>
              </w:rPr>
              <w:t>3</w:t>
            </w:r>
            <w:r>
              <w:rPr>
                <w:rFonts w:hAnsi="宋体"/>
                <w:iCs/>
                <w:color w:val="00B050"/>
                <w:sz w:val="24"/>
              </w:rPr>
              <w:t>篇</w:t>
            </w:r>
            <w:r>
              <w:rPr>
                <w:iCs/>
                <w:color w:val="00B050"/>
                <w:sz w:val="24"/>
              </w:rPr>
              <w:t>CSSCI</w:t>
            </w:r>
            <w:r>
              <w:rPr>
                <w:rFonts w:hAnsi="宋体"/>
                <w:iCs/>
                <w:color w:val="00B050"/>
                <w:sz w:val="24"/>
              </w:rPr>
              <w:t>（其中</w:t>
            </w:r>
            <w:r>
              <w:rPr>
                <w:iCs/>
                <w:color w:val="00B050"/>
                <w:sz w:val="24"/>
              </w:rPr>
              <w:t>1</w:t>
            </w:r>
            <w:r>
              <w:rPr>
                <w:rFonts w:hAnsi="宋体"/>
                <w:iCs/>
                <w:color w:val="00B050"/>
                <w:sz w:val="24"/>
              </w:rPr>
              <w:t>篇全国</w:t>
            </w:r>
            <w:r>
              <w:rPr>
                <w:iCs/>
                <w:color w:val="00B050"/>
                <w:sz w:val="24"/>
              </w:rPr>
              <w:t>A</w:t>
            </w:r>
            <w:r>
              <w:rPr>
                <w:rFonts w:hAnsi="宋体"/>
                <w:iCs/>
                <w:color w:val="00B050"/>
                <w:sz w:val="24"/>
              </w:rPr>
              <w:t>类，</w:t>
            </w:r>
            <w:r>
              <w:rPr>
                <w:iCs/>
                <w:color w:val="00B050"/>
                <w:sz w:val="24"/>
              </w:rPr>
              <w:t>2</w:t>
            </w:r>
            <w:r>
              <w:rPr>
                <w:rFonts w:hAnsi="宋体"/>
                <w:iCs/>
                <w:color w:val="00B050"/>
                <w:sz w:val="24"/>
              </w:rPr>
              <w:t>篇教育部</w:t>
            </w:r>
            <w:r>
              <w:rPr>
                <w:iCs/>
                <w:color w:val="00B050"/>
                <w:sz w:val="24"/>
              </w:rPr>
              <w:t>A</w:t>
            </w:r>
            <w:r>
              <w:rPr>
                <w:rFonts w:hAnsi="宋体"/>
                <w:iCs/>
                <w:color w:val="00B050"/>
                <w:sz w:val="24"/>
              </w:rPr>
              <w:t>类），</w:t>
            </w:r>
            <w:r>
              <w:rPr>
                <w:iCs/>
                <w:color w:val="00B050"/>
                <w:sz w:val="24"/>
              </w:rPr>
              <w:t>2</w:t>
            </w:r>
            <w:r>
              <w:rPr>
                <w:rFonts w:hAnsi="宋体"/>
                <w:iCs/>
                <w:color w:val="00B050"/>
                <w:sz w:val="24"/>
              </w:rPr>
              <w:t>篇</w:t>
            </w:r>
            <w:r>
              <w:rPr>
                <w:iCs/>
                <w:color w:val="00B050"/>
                <w:sz w:val="24"/>
              </w:rPr>
              <w:t>SSCI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color w:val="00B050"/>
                <w:sz w:val="24"/>
              </w:rPr>
            </w:pPr>
            <w:r>
              <w:rPr>
                <w:rFonts w:hint="eastAsia" w:hAnsi="宋体"/>
                <w:color w:val="00B050"/>
                <w:sz w:val="24"/>
              </w:rPr>
              <w:t>0501中国语言文学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iCs/>
                <w:color w:val="00B050"/>
                <w:sz w:val="24"/>
              </w:rPr>
            </w:pPr>
            <w:r>
              <w:rPr>
                <w:rFonts w:hint="eastAsia" w:hAnsi="宋体"/>
                <w:iCs/>
                <w:color w:val="00B050"/>
                <w:sz w:val="24"/>
              </w:rPr>
              <w:t>蒙古学学院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rPr>
                <w:color w:val="00B050"/>
                <w:sz w:val="24"/>
              </w:rPr>
            </w:pPr>
            <w:r>
              <w:rPr>
                <w:rFonts w:hint="eastAsia" w:hAnsi="宋体"/>
                <w:color w:val="00B050"/>
                <w:sz w:val="24"/>
              </w:rPr>
              <w:t>李四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iCs/>
                <w:color w:val="00B050"/>
                <w:sz w:val="24"/>
              </w:rPr>
            </w:pPr>
            <w:r>
              <w:rPr>
                <w:iCs/>
                <w:color w:val="00B050"/>
                <w:sz w:val="24"/>
              </w:rPr>
              <w:t>19</w:t>
            </w:r>
            <w:r>
              <w:rPr>
                <w:rFonts w:hint="eastAsia"/>
                <w:iCs/>
                <w:color w:val="00B050"/>
                <w:sz w:val="24"/>
              </w:rPr>
              <w:t>7</w:t>
            </w:r>
            <w:r>
              <w:rPr>
                <w:iCs/>
                <w:color w:val="00B050"/>
                <w:sz w:val="24"/>
              </w:rPr>
              <w:t>2.02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B050"/>
                <w:sz w:val="24"/>
              </w:rPr>
            </w:pPr>
            <w:r>
              <w:rPr>
                <w:rFonts w:hAnsi="宋体"/>
                <w:color w:val="00B050"/>
                <w:sz w:val="24"/>
              </w:rPr>
              <w:t>博士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B050"/>
                <w:sz w:val="24"/>
              </w:rPr>
            </w:pPr>
            <w:r>
              <w:rPr>
                <w:rFonts w:hAnsi="宋体"/>
                <w:color w:val="00B050"/>
                <w:sz w:val="24"/>
              </w:rPr>
              <w:t>教授</w:t>
            </w:r>
          </w:p>
        </w:tc>
        <w:tc>
          <w:tcPr>
            <w:tcW w:w="1939" w:type="dxa"/>
            <w:vAlign w:val="center"/>
          </w:tcPr>
          <w:p>
            <w:pPr>
              <w:rPr>
                <w:iCs/>
                <w:color w:val="00B050"/>
                <w:sz w:val="24"/>
              </w:rPr>
            </w:pPr>
            <w:r>
              <w:rPr>
                <w:rFonts w:hAnsi="宋体"/>
                <w:iCs/>
                <w:color w:val="00B050"/>
                <w:sz w:val="24"/>
              </w:rPr>
              <w:t>国家自然基金</w:t>
            </w:r>
            <w:r>
              <w:rPr>
                <w:iCs/>
                <w:color w:val="00B050"/>
                <w:sz w:val="24"/>
              </w:rPr>
              <w:t>1</w:t>
            </w:r>
            <w:r>
              <w:rPr>
                <w:rFonts w:hAnsi="宋体"/>
                <w:iCs/>
                <w:color w:val="00B050"/>
                <w:sz w:val="24"/>
              </w:rPr>
              <w:t>项，自治区社科规划重点</w:t>
            </w:r>
            <w:r>
              <w:rPr>
                <w:iCs/>
                <w:color w:val="00B050"/>
                <w:sz w:val="24"/>
              </w:rPr>
              <w:t>1</w:t>
            </w:r>
            <w:r>
              <w:rPr>
                <w:rFonts w:hAnsi="宋体"/>
                <w:iCs/>
                <w:color w:val="00B050"/>
                <w:sz w:val="24"/>
              </w:rPr>
              <w:t>项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iCs/>
                <w:color w:val="00B050"/>
                <w:sz w:val="24"/>
              </w:rPr>
            </w:pPr>
            <w:r>
              <w:rPr>
                <w:iCs/>
                <w:color w:val="00B050"/>
                <w:sz w:val="24"/>
              </w:rPr>
              <w:t>36</w:t>
            </w:r>
          </w:p>
        </w:tc>
        <w:tc>
          <w:tcPr>
            <w:tcW w:w="2340" w:type="dxa"/>
            <w:vAlign w:val="center"/>
          </w:tcPr>
          <w:p>
            <w:pPr>
              <w:rPr>
                <w:iCs/>
                <w:color w:val="00B050"/>
                <w:sz w:val="24"/>
              </w:rPr>
            </w:pPr>
            <w:r>
              <w:rPr>
                <w:iCs/>
                <w:color w:val="00B050"/>
                <w:sz w:val="24"/>
              </w:rPr>
              <w:t>3</w:t>
            </w:r>
            <w:r>
              <w:rPr>
                <w:rFonts w:hAnsi="宋体"/>
                <w:iCs/>
                <w:color w:val="00B050"/>
                <w:sz w:val="24"/>
              </w:rPr>
              <w:t>篇</w:t>
            </w:r>
            <w:r>
              <w:rPr>
                <w:iCs/>
                <w:color w:val="00B050"/>
                <w:sz w:val="24"/>
              </w:rPr>
              <w:t>CSSCI</w:t>
            </w:r>
            <w:r>
              <w:rPr>
                <w:rFonts w:hAnsi="宋体"/>
                <w:iCs/>
                <w:color w:val="00B050"/>
                <w:sz w:val="24"/>
              </w:rPr>
              <w:t>（其中</w:t>
            </w:r>
            <w:r>
              <w:rPr>
                <w:iCs/>
                <w:color w:val="00B050"/>
                <w:sz w:val="24"/>
              </w:rPr>
              <w:t>1</w:t>
            </w:r>
            <w:r>
              <w:rPr>
                <w:rFonts w:hAnsi="宋体"/>
                <w:iCs/>
                <w:color w:val="00B050"/>
                <w:sz w:val="24"/>
              </w:rPr>
              <w:t>篇教育部</w:t>
            </w:r>
            <w:r>
              <w:rPr>
                <w:iCs/>
                <w:color w:val="00B050"/>
                <w:sz w:val="24"/>
              </w:rPr>
              <w:t>A</w:t>
            </w:r>
            <w:r>
              <w:rPr>
                <w:rFonts w:hAnsi="宋体"/>
                <w:iCs/>
                <w:color w:val="00B050"/>
                <w:sz w:val="24"/>
              </w:rPr>
              <w:t>类）</w:t>
            </w:r>
            <w:r>
              <w:rPr>
                <w:iCs/>
                <w:color w:val="00B050"/>
                <w:sz w:val="24"/>
              </w:rPr>
              <w:t>,1</w:t>
            </w:r>
            <w:r>
              <w:rPr>
                <w:rFonts w:hAnsi="宋体"/>
                <w:iCs/>
                <w:color w:val="00B050"/>
                <w:sz w:val="24"/>
              </w:rPr>
              <w:t>篇</w:t>
            </w:r>
            <w:r>
              <w:rPr>
                <w:iCs/>
                <w:color w:val="00B050"/>
                <w:sz w:val="24"/>
              </w:rPr>
              <w:t>SCI</w:t>
            </w:r>
            <w:r>
              <w:rPr>
                <w:rFonts w:hAnsi="宋体"/>
                <w:iCs/>
                <w:color w:val="00B050"/>
                <w:sz w:val="24"/>
              </w:rPr>
              <w:t>（同时也被</w:t>
            </w:r>
            <w:r>
              <w:rPr>
                <w:iCs/>
                <w:color w:val="00B050"/>
                <w:sz w:val="24"/>
              </w:rPr>
              <w:t>SSCI</w:t>
            </w:r>
            <w:r>
              <w:rPr>
                <w:rFonts w:hAnsi="宋体"/>
                <w:iCs/>
                <w:color w:val="00B050"/>
                <w:sz w:val="24"/>
              </w:rPr>
              <w:t>检索），</w:t>
            </w:r>
            <w:r>
              <w:rPr>
                <w:iCs/>
                <w:color w:val="00B050"/>
                <w:sz w:val="24"/>
              </w:rPr>
              <w:t>1</w:t>
            </w:r>
            <w:r>
              <w:rPr>
                <w:rFonts w:hAnsi="宋体"/>
                <w:iCs/>
                <w:color w:val="00B050"/>
                <w:sz w:val="24"/>
              </w:rPr>
              <w:t>部专著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color w:val="00B050"/>
                <w:sz w:val="24"/>
              </w:rPr>
            </w:pPr>
            <w:r>
              <w:rPr>
                <w:rFonts w:hint="eastAsia" w:hAnsi="宋体"/>
                <w:color w:val="00B050"/>
                <w:sz w:val="24"/>
              </w:rPr>
              <w:t>0501中国语言文学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iCs/>
                <w:color w:val="00B050"/>
                <w:sz w:val="24"/>
              </w:rPr>
            </w:pPr>
            <w:r>
              <w:rPr>
                <w:rFonts w:hint="eastAsia" w:hAnsi="宋体"/>
                <w:iCs/>
                <w:color w:val="00B050"/>
                <w:sz w:val="24"/>
              </w:rPr>
              <w:t>蒙古学学院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iCs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rPr>
                <w:iCs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iCs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iCs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iCs/>
                <w:sz w:val="24"/>
              </w:rPr>
            </w:pPr>
          </w:p>
        </w:tc>
      </w:tr>
    </w:tbl>
    <w:p>
      <w:pPr>
        <w:spacing w:before="156" w:beforeLines="50"/>
        <w:ind w:right="386" w:firstLine="480" w:firstLineChars="200"/>
        <w:rPr>
          <w:rFonts w:hint="eastAsia" w:ascii="宋体" w:hAnsi="宋体"/>
          <w:color w:val="FF0000"/>
          <w:kern w:val="0"/>
          <w:sz w:val="24"/>
        </w:rPr>
      </w:pPr>
      <w:r>
        <w:rPr>
          <w:rFonts w:hint="eastAsia" w:ascii="宋体" w:hAnsi="宋体"/>
          <w:color w:val="FF0000"/>
          <w:sz w:val="24"/>
        </w:rPr>
        <w:t>以上人员均符合</w:t>
      </w:r>
      <w:r>
        <w:rPr>
          <w:rFonts w:ascii="宋体" w:hAnsi="宋体"/>
          <w:color w:val="FF0000"/>
          <w:sz w:val="24"/>
        </w:rPr>
        <w:t>《内蒙古大学关于制定硕士研究生指导教师遴选办法的指导意见》（内大发[2012]46号）和</w:t>
      </w:r>
      <w:r>
        <w:rPr>
          <w:rFonts w:hint="eastAsia" w:ascii="宋体" w:hAnsi="宋体"/>
          <w:color w:val="FF0000"/>
          <w:sz w:val="24"/>
        </w:rPr>
        <w:t>《内蒙古大学艺术学院硕士研究生指导教师遴选办法》《内蒙古大学艺术学院艺术硕士专业学位研究生指导教师遴选办法（草案）》等相关文件要求，</w:t>
      </w:r>
      <w:r>
        <w:rPr>
          <w:rFonts w:hint="eastAsia" w:ascii="宋体" w:hAnsi="宋体"/>
          <w:color w:val="FF0000"/>
          <w:kern w:val="0"/>
          <w:sz w:val="24"/>
        </w:rPr>
        <w:t>同意申报。</w:t>
      </w:r>
      <w:bookmarkStart w:id="0" w:name="_GoBack"/>
      <w:bookmarkEnd w:id="0"/>
    </w:p>
    <w:p>
      <w:pPr>
        <w:wordWrap w:val="0"/>
        <w:jc w:val="right"/>
        <w:rPr>
          <w:rFonts w:hint="eastAsia" w:ascii="宋体" w:hAnsi="宋体"/>
          <w:b/>
          <w:color w:val="FF0000"/>
          <w:kern w:val="0"/>
          <w:sz w:val="24"/>
          <w:lang w:eastAsia="zh-CN"/>
        </w:rPr>
      </w:pPr>
    </w:p>
    <w:p>
      <w:pPr>
        <w:wordWrap w:val="0"/>
        <w:jc w:val="right"/>
        <w:rPr>
          <w:rFonts w:hint="eastAsia" w:ascii="宋体" w:hAnsi="宋体"/>
          <w:b/>
          <w:color w:val="FF0000"/>
          <w:kern w:val="0"/>
          <w:sz w:val="24"/>
          <w:lang w:eastAsia="zh-CN"/>
        </w:rPr>
      </w:pPr>
    </w:p>
    <w:p>
      <w:pPr>
        <w:wordWrap w:val="0"/>
        <w:ind w:firstLine="10320" w:firstLineChars="4300"/>
        <w:jc w:val="both"/>
        <w:rPr>
          <w:sz w:val="24"/>
        </w:rPr>
      </w:pPr>
      <w:r>
        <w:rPr>
          <w:rFonts w:hint="eastAsia" w:ascii="宋体" w:hAnsi="宋体"/>
          <w:b/>
          <w:color w:val="FF0000"/>
          <w:kern w:val="0"/>
          <w:sz w:val="24"/>
          <w:lang w:eastAsia="zh-CN"/>
        </w:rPr>
        <w:t>负责人</w:t>
      </w:r>
      <w:r>
        <w:rPr>
          <w:rFonts w:hint="eastAsia" w:ascii="宋体" w:hAnsi="宋体"/>
          <w:b/>
          <w:color w:val="FF0000"/>
          <w:kern w:val="0"/>
          <w:sz w:val="24"/>
        </w:rPr>
        <w:t>签字</w:t>
      </w:r>
      <w:r>
        <w:rPr>
          <w:rFonts w:hint="eastAsia" w:ascii="宋体" w:hAnsi="宋体"/>
          <w:color w:val="FF0000"/>
          <w:kern w:val="0"/>
          <w:sz w:val="24"/>
        </w:rPr>
        <w:t xml:space="preserve">：       </w:t>
      </w:r>
    </w:p>
    <w:p/>
    <w:sectPr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7D9"/>
    <w:multiLevelType w:val="multilevel"/>
    <w:tmpl w:val="163357D9"/>
    <w:lvl w:ilvl="0" w:tentative="0">
      <w:start w:val="1"/>
      <w:numFmt w:val="decimal"/>
      <w:lvlText w:val="%1"/>
      <w:lvlJc w:val="center"/>
      <w:pPr>
        <w:tabs>
          <w:tab w:val="left" w:pos="-57"/>
        </w:tabs>
        <w:ind w:left="-57" w:firstLine="22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0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daiminmin</dc:creator>
  <cp:lastModifiedBy>daiminmin</cp:lastModifiedBy>
  <dcterms:modified xsi:type="dcterms:W3CDTF">2018-10-19T07:37:44Z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